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7B19" w14:textId="77777777" w:rsidR="002E6798" w:rsidRPr="001B79E9" w:rsidRDefault="002E6798" w:rsidP="002E6798">
      <w:pPr>
        <w:pStyle w:val="Heading1"/>
        <w:spacing w:before="0"/>
        <w:rPr>
          <w:color w:val="215E99" w:themeColor="text2" w:themeTint="BF"/>
        </w:rPr>
      </w:pPr>
      <w:r w:rsidRPr="001B79E9">
        <w:rPr>
          <w:noProof/>
          <w:color w:val="215E99" w:themeColor="text2" w:themeTint="BF"/>
        </w:rPr>
        <w:drawing>
          <wp:anchor distT="0" distB="0" distL="114300" distR="114300" simplePos="0" relativeHeight="251659264" behindDoc="1" locked="0" layoutInCell="1" allowOverlap="1" wp14:anchorId="119B8340" wp14:editId="1606E6A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m-logo-full-colour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9E9">
        <w:rPr>
          <w:noProof/>
          <w:color w:val="215E99" w:themeColor="text2" w:themeTint="BF"/>
        </w:rPr>
        <w:t>Corpus-Assisted Discourse Studies (CADS)</w:t>
      </w:r>
    </w:p>
    <w:p w14:paraId="755353C2" w14:textId="3C0C0B64" w:rsidR="002E6798" w:rsidRPr="001B79E9" w:rsidRDefault="002E6798" w:rsidP="002E6798">
      <w:pPr>
        <w:pStyle w:val="Heading2"/>
        <w:rPr>
          <w:color w:val="215E99" w:themeColor="text2" w:themeTint="BF"/>
        </w:rPr>
      </w:pPr>
      <w:r>
        <w:rPr>
          <w:color w:val="215E99" w:themeColor="text2" w:themeTint="BF"/>
        </w:rPr>
        <w:t xml:space="preserve">Worksheet for video </w:t>
      </w:r>
      <w:r>
        <w:rPr>
          <w:color w:val="215E99" w:themeColor="text2" w:themeTint="BF"/>
        </w:rPr>
        <w:t>4</w:t>
      </w:r>
    </w:p>
    <w:p w14:paraId="18C125FA" w14:textId="77777777" w:rsidR="002E6798" w:rsidRDefault="002E6798" w:rsidP="002E6798"/>
    <w:p w14:paraId="44DA9BE5" w14:textId="77777777" w:rsidR="002E6798" w:rsidRDefault="002E6798" w:rsidP="002E6798">
      <w:r>
        <w:t xml:space="preserve">Full resource, see: </w:t>
      </w:r>
      <w:hyperlink r:id="rId8" w:history="1">
        <w:r w:rsidRPr="00B51461">
          <w:rPr>
            <w:rStyle w:val="Hyperlink"/>
          </w:rPr>
          <w:t>https://www.ncrm.ac.uk/resources/online/all/?id=20855</w:t>
        </w:r>
      </w:hyperlink>
    </w:p>
    <w:p w14:paraId="55E094C6" w14:textId="77777777" w:rsidR="002E6798" w:rsidRDefault="002E6798"/>
    <w:p w14:paraId="02EC375B" w14:textId="6733AF0C" w:rsidR="000A3998" w:rsidRPr="000A3998" w:rsidRDefault="00162334" w:rsidP="005624EF">
      <w:r>
        <w:t xml:space="preserve">In Video </w:t>
      </w:r>
      <w:r w:rsidR="00664245">
        <w:t>4</w:t>
      </w:r>
      <w:r>
        <w:t xml:space="preserve">, you’ll look </w:t>
      </w:r>
      <w:r w:rsidR="000B4172">
        <w:t xml:space="preserve">at </w:t>
      </w:r>
      <w:r w:rsidR="005624EF">
        <w:t>some data taken from a</w:t>
      </w:r>
      <w:r w:rsidR="00D676F9">
        <w:t xml:space="preserve"> CADS research </w:t>
      </w:r>
      <w:r w:rsidR="005624EF">
        <w:t xml:space="preserve">project </w:t>
      </w:r>
      <w:r w:rsidR="00D676F9">
        <w:t xml:space="preserve">which explores </w:t>
      </w:r>
      <w:r w:rsidR="009C513B">
        <w:t xml:space="preserve">a corpus of 50 </w:t>
      </w:r>
      <w:r w:rsidR="000A3998">
        <w:t xml:space="preserve">Young Adult fiction </w:t>
      </w:r>
      <w:r w:rsidR="009C513B">
        <w:t>novels</w:t>
      </w:r>
      <w:r w:rsidR="00F438C2">
        <w:t xml:space="preserve"> and compares female authors’ books with those of male authors to see the differences in writing </w:t>
      </w:r>
      <w:r w:rsidR="00D45EC7">
        <w:t>topics and styles</w:t>
      </w:r>
      <w:r w:rsidR="00DD0D59">
        <w:t xml:space="preserve">. </w:t>
      </w:r>
      <w:r w:rsidR="00442B34">
        <w:t xml:space="preserve">I’m carrying out this work with </w:t>
      </w:r>
      <w:r w:rsidR="00387574">
        <w:t xml:space="preserve">fellow researchers Sarah Mukherjee and Sally Hunt. </w:t>
      </w:r>
      <w:r w:rsidR="00787DE1">
        <w:t>The aim of th</w:t>
      </w:r>
      <w:r w:rsidR="00387574">
        <w:t>e project</w:t>
      </w:r>
      <w:r w:rsidR="00787DE1">
        <w:t xml:space="preserve"> is to uncover differences in the </w:t>
      </w:r>
      <w:r w:rsidR="00AF4D04">
        <w:t xml:space="preserve">worldviews presented by each author group, as YA fiction is </w:t>
      </w:r>
      <w:r w:rsidR="00595C21">
        <w:t xml:space="preserve">an important reflective space for young people. </w:t>
      </w:r>
    </w:p>
    <w:p w14:paraId="20B08DB0" w14:textId="77777777" w:rsidR="001D1DD5" w:rsidRDefault="001D1DD5"/>
    <w:p w14:paraId="336AE106" w14:textId="29863BBC" w:rsidR="001D1DD5" w:rsidRPr="001D1DD5" w:rsidRDefault="00A0357C">
      <w:pPr>
        <w:rPr>
          <w:b/>
          <w:bCs/>
        </w:rPr>
      </w:pPr>
      <w:r w:rsidRPr="001D1DD5">
        <w:rPr>
          <w:b/>
          <w:bCs/>
        </w:rPr>
        <w:t xml:space="preserve">TASK 1: </w:t>
      </w:r>
      <w:r w:rsidR="00A0013F">
        <w:rPr>
          <w:b/>
          <w:bCs/>
        </w:rPr>
        <w:t>Categorising keywords</w:t>
      </w:r>
    </w:p>
    <w:p w14:paraId="76C0F81A" w14:textId="3ECD786F" w:rsidR="00D45EC7" w:rsidRDefault="003978C0">
      <w:r>
        <w:t xml:space="preserve">Look at the </w:t>
      </w:r>
      <w:r w:rsidR="009C513B">
        <w:t xml:space="preserve">list of </w:t>
      </w:r>
      <w:r w:rsidR="00F63BD8">
        <w:t>key</w:t>
      </w:r>
      <w:r w:rsidR="009C513B">
        <w:t>words below</w:t>
      </w:r>
      <w:r w:rsidR="00F63BD8">
        <w:t>. They are all significantly more frequent in</w:t>
      </w:r>
      <w:r w:rsidR="00F438C2">
        <w:t xml:space="preserve"> work by </w:t>
      </w:r>
      <w:r w:rsidR="00F63BD8">
        <w:t>female writers of YA fiction</w:t>
      </w:r>
      <w:r w:rsidR="00F438C2">
        <w:t xml:space="preserve"> when compared to male writers</w:t>
      </w:r>
      <w:r w:rsidR="00310E07">
        <w:t xml:space="preserve"> of YA fiction</w:t>
      </w:r>
      <w:r w:rsidR="009C513B">
        <w:t xml:space="preserve">. </w:t>
      </w:r>
      <w:r w:rsidR="00D45EC7">
        <w:t>Try to devise five</w:t>
      </w:r>
      <w:r w:rsidR="000F061D">
        <w:t xml:space="preserve"> thematic categor</w:t>
      </w:r>
      <w:r w:rsidR="00E82BE6">
        <w:t>y labels</w:t>
      </w:r>
      <w:r w:rsidR="000F061D">
        <w:t xml:space="preserve"> </w:t>
      </w:r>
      <w:r w:rsidR="00D45EC7">
        <w:t xml:space="preserve">and place </w:t>
      </w:r>
      <w:r w:rsidR="000F061D">
        <w:t>the words into</w:t>
      </w:r>
      <w:r w:rsidR="00D45EC7">
        <w:t xml:space="preserve"> these</w:t>
      </w:r>
      <w:r w:rsidR="00E82BE6">
        <w:t xml:space="preserve"> categories</w:t>
      </w:r>
      <w:r w:rsidR="00D45EC7">
        <w:t xml:space="preserve">. </w:t>
      </w:r>
      <w:r w:rsidR="00092125">
        <w:t>An example category has been given to start you off (though you can change this if you like).</w:t>
      </w:r>
    </w:p>
    <w:p w14:paraId="2A80DD45" w14:textId="218657F9" w:rsidR="00D45EC7" w:rsidRDefault="00D45EC7">
      <w:pPr>
        <w:rPr>
          <w:b/>
          <w:bCs/>
        </w:rPr>
      </w:pPr>
      <w:r w:rsidRPr="00D45EC7">
        <w:rPr>
          <w:b/>
          <w:bCs/>
        </w:rPr>
        <w:t>Keywords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320F" w14:paraId="57DFD031" w14:textId="77777777" w:rsidTr="0079320F">
        <w:tc>
          <w:tcPr>
            <w:tcW w:w="9016" w:type="dxa"/>
          </w:tcPr>
          <w:p w14:paraId="1DE7922F" w14:textId="0B2047C3" w:rsidR="0079320F" w:rsidRPr="0079320F" w:rsidRDefault="0079320F" w:rsidP="00CA4FA9">
            <w:pPr>
              <w:rPr>
                <w:i/>
                <w:iCs/>
              </w:rPr>
            </w:pPr>
            <w:r w:rsidRPr="00AB1D56">
              <w:rPr>
                <w:i/>
                <w:iCs/>
              </w:rPr>
              <w:t xml:space="preserve">bends, </w:t>
            </w:r>
            <w:r w:rsidR="006441BB">
              <w:rPr>
                <w:i/>
                <w:iCs/>
              </w:rPr>
              <w:t xml:space="preserve">brace, </w:t>
            </w:r>
            <w:r w:rsidRPr="00AB1D56">
              <w:rPr>
                <w:i/>
                <w:iCs/>
              </w:rPr>
              <w:t>breathes,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brushes,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clenches,</w:t>
            </w:r>
            <w:r>
              <w:rPr>
                <w:i/>
                <w:iCs/>
              </w:rPr>
              <w:t xml:space="preserve">  </w:t>
            </w:r>
            <w:r w:rsidRPr="00AB1D56">
              <w:rPr>
                <w:i/>
                <w:iCs/>
              </w:rPr>
              <w:t>crown, dagger, duffel,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emails, frowns,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glances,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gloves,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grins, guards,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hem, hoodie,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laughs,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media,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microphone,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murder,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 xml:space="preserve"> peers,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 xml:space="preserve"> recording</w:t>
            </w:r>
            <w:r>
              <w:rPr>
                <w:i/>
                <w:iCs/>
              </w:rPr>
              <w:t xml:space="preserve">, </w:t>
            </w:r>
            <w:r w:rsidRPr="00AB1D56">
              <w:rPr>
                <w:i/>
                <w:iCs/>
              </w:rPr>
              <w:t>shifts,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shrugs,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</w:t>
            </w:r>
            <w:r w:rsidRPr="00AB1D56">
              <w:rPr>
                <w:i/>
                <w:iCs/>
              </w:rPr>
              <w:t>tares</w:t>
            </w:r>
            <w:r>
              <w:rPr>
                <w:i/>
                <w:iCs/>
              </w:rPr>
              <w:t xml:space="preserve">, </w:t>
            </w:r>
            <w:r w:rsidRPr="00AB1D56">
              <w:rPr>
                <w:i/>
                <w:iCs/>
              </w:rPr>
              <w:t xml:space="preserve"> sword,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training,</w:t>
            </w:r>
            <w:r>
              <w:rPr>
                <w:i/>
                <w:iCs/>
              </w:rPr>
              <w:t xml:space="preserve"> </w:t>
            </w:r>
            <w:r w:rsidRPr="00AB1D56">
              <w:rPr>
                <w:i/>
                <w:iCs/>
              </w:rPr>
              <w:t>trial</w:t>
            </w:r>
            <w:r>
              <w:rPr>
                <w:i/>
                <w:iCs/>
              </w:rPr>
              <w:t xml:space="preserve">, </w:t>
            </w:r>
            <w:r w:rsidRPr="00AB1D56">
              <w:rPr>
                <w:i/>
                <w:iCs/>
              </w:rPr>
              <w:t>tugs</w:t>
            </w:r>
            <w:r>
              <w:rPr>
                <w:i/>
                <w:iCs/>
              </w:rPr>
              <w:t>,</w:t>
            </w:r>
          </w:p>
        </w:tc>
      </w:tr>
    </w:tbl>
    <w:p w14:paraId="303A308E" w14:textId="77777777" w:rsidR="00CA4FA9" w:rsidRDefault="00CA4FA9" w:rsidP="00CA4F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76FF1" w14:paraId="3A35E019" w14:textId="77777777" w:rsidTr="00476FF1">
        <w:tc>
          <w:tcPr>
            <w:tcW w:w="2122" w:type="dxa"/>
          </w:tcPr>
          <w:p w14:paraId="051169E9" w14:textId="3FC364E1" w:rsidR="00476FF1" w:rsidRPr="00476FF1" w:rsidRDefault="00476FF1">
            <w:pPr>
              <w:rPr>
                <w:b/>
                <w:bCs/>
              </w:rPr>
            </w:pPr>
            <w:r w:rsidRPr="00476FF1">
              <w:rPr>
                <w:b/>
                <w:bCs/>
              </w:rPr>
              <w:t>Thematic category</w:t>
            </w:r>
          </w:p>
        </w:tc>
        <w:tc>
          <w:tcPr>
            <w:tcW w:w="6894" w:type="dxa"/>
          </w:tcPr>
          <w:p w14:paraId="0818CB24" w14:textId="3B74158C" w:rsidR="00476FF1" w:rsidRPr="00476FF1" w:rsidRDefault="00476FF1">
            <w:pPr>
              <w:rPr>
                <w:b/>
                <w:bCs/>
              </w:rPr>
            </w:pPr>
            <w:r>
              <w:rPr>
                <w:b/>
                <w:bCs/>
              </w:rPr>
              <w:t>Keyw</w:t>
            </w:r>
            <w:r w:rsidRPr="00476FF1">
              <w:rPr>
                <w:b/>
                <w:bCs/>
              </w:rPr>
              <w:t>ords</w:t>
            </w:r>
          </w:p>
        </w:tc>
      </w:tr>
      <w:tr w:rsidR="00476FF1" w14:paraId="53A7187D" w14:textId="77777777" w:rsidTr="00476FF1">
        <w:tc>
          <w:tcPr>
            <w:tcW w:w="2122" w:type="dxa"/>
          </w:tcPr>
          <w:p w14:paraId="3FE2E584" w14:textId="0550AF03" w:rsidR="00476FF1" w:rsidRDefault="00092125">
            <w:r>
              <w:t>Clothes</w:t>
            </w:r>
          </w:p>
        </w:tc>
        <w:tc>
          <w:tcPr>
            <w:tcW w:w="6894" w:type="dxa"/>
          </w:tcPr>
          <w:p w14:paraId="7E8BC8E6" w14:textId="24FFB620" w:rsidR="00476FF1" w:rsidRPr="00092125" w:rsidRDefault="00092125">
            <w:pPr>
              <w:rPr>
                <w:i/>
                <w:iCs/>
              </w:rPr>
            </w:pPr>
            <w:r>
              <w:rPr>
                <w:i/>
                <w:iCs/>
              </w:rPr>
              <w:t>crown, gloves...</w:t>
            </w:r>
          </w:p>
        </w:tc>
      </w:tr>
      <w:tr w:rsidR="00476FF1" w14:paraId="6AC8DA80" w14:textId="77777777" w:rsidTr="00476FF1">
        <w:tc>
          <w:tcPr>
            <w:tcW w:w="2122" w:type="dxa"/>
          </w:tcPr>
          <w:p w14:paraId="4C6353D8" w14:textId="77777777" w:rsidR="00476FF1" w:rsidRDefault="00476FF1"/>
        </w:tc>
        <w:tc>
          <w:tcPr>
            <w:tcW w:w="6894" w:type="dxa"/>
          </w:tcPr>
          <w:p w14:paraId="1994568B" w14:textId="77777777" w:rsidR="00476FF1" w:rsidRDefault="00476FF1"/>
        </w:tc>
      </w:tr>
      <w:tr w:rsidR="00476FF1" w14:paraId="26AC7906" w14:textId="77777777" w:rsidTr="00476FF1">
        <w:tc>
          <w:tcPr>
            <w:tcW w:w="2122" w:type="dxa"/>
          </w:tcPr>
          <w:p w14:paraId="36734FB2" w14:textId="77777777" w:rsidR="00476FF1" w:rsidRDefault="00476FF1"/>
        </w:tc>
        <w:tc>
          <w:tcPr>
            <w:tcW w:w="6894" w:type="dxa"/>
          </w:tcPr>
          <w:p w14:paraId="00C5286C" w14:textId="77777777" w:rsidR="00476FF1" w:rsidRDefault="00476FF1"/>
        </w:tc>
      </w:tr>
      <w:tr w:rsidR="00476FF1" w14:paraId="3E9493FF" w14:textId="77777777" w:rsidTr="00476FF1">
        <w:tc>
          <w:tcPr>
            <w:tcW w:w="2122" w:type="dxa"/>
          </w:tcPr>
          <w:p w14:paraId="41ABA117" w14:textId="77777777" w:rsidR="00476FF1" w:rsidRDefault="00476FF1"/>
        </w:tc>
        <w:tc>
          <w:tcPr>
            <w:tcW w:w="6894" w:type="dxa"/>
          </w:tcPr>
          <w:p w14:paraId="704FC063" w14:textId="77777777" w:rsidR="00476FF1" w:rsidRDefault="00476FF1"/>
        </w:tc>
      </w:tr>
      <w:tr w:rsidR="00476FF1" w14:paraId="6ABE8057" w14:textId="77777777" w:rsidTr="00476FF1">
        <w:tc>
          <w:tcPr>
            <w:tcW w:w="2122" w:type="dxa"/>
          </w:tcPr>
          <w:p w14:paraId="64FE6531" w14:textId="77777777" w:rsidR="00476FF1" w:rsidRDefault="00476FF1"/>
        </w:tc>
        <w:tc>
          <w:tcPr>
            <w:tcW w:w="6894" w:type="dxa"/>
          </w:tcPr>
          <w:p w14:paraId="0E7CF48D" w14:textId="77777777" w:rsidR="00476FF1" w:rsidRDefault="00476FF1"/>
        </w:tc>
      </w:tr>
    </w:tbl>
    <w:p w14:paraId="6C5A9707" w14:textId="30052CD9" w:rsidR="009C513B" w:rsidRDefault="00494766">
      <w:r>
        <w:t xml:space="preserve"> </w:t>
      </w:r>
    </w:p>
    <w:p w14:paraId="49A65513" w14:textId="4E509830" w:rsidR="0079320F" w:rsidRDefault="009D7912">
      <w:r>
        <w:t xml:space="preserve">Once you’ve had a go, </w:t>
      </w:r>
      <w:r w:rsidR="0079320F">
        <w:t>look over the page for a suggested categorisat</w:t>
      </w:r>
      <w:r w:rsidR="00A0373B">
        <w:t>i</w:t>
      </w:r>
      <w:r w:rsidR="0079320F">
        <w:t>on</w:t>
      </w:r>
      <w:r>
        <w:t>.</w:t>
      </w:r>
      <w:r w:rsidR="00A0373B">
        <w:t xml:space="preserve"> </w:t>
      </w:r>
    </w:p>
    <w:p w14:paraId="6E31A843" w14:textId="77777777" w:rsidR="00A0013F" w:rsidRDefault="00A0013F"/>
    <w:p w14:paraId="267EF306" w14:textId="5715B227" w:rsidR="00A0013F" w:rsidRPr="00A0013F" w:rsidRDefault="00A0013F">
      <w:pPr>
        <w:rPr>
          <w:b/>
          <w:bCs/>
        </w:rPr>
      </w:pPr>
      <w:r w:rsidRPr="00A0013F">
        <w:rPr>
          <w:b/>
          <w:bCs/>
        </w:rPr>
        <w:t>TASK 2</w:t>
      </w:r>
      <w:r>
        <w:rPr>
          <w:b/>
          <w:bCs/>
        </w:rPr>
        <w:t>: Analysing concordance lines</w:t>
      </w:r>
    </w:p>
    <w:p w14:paraId="7ABED4C0" w14:textId="77777777" w:rsidR="00F20B50" w:rsidRDefault="00A0013F" w:rsidP="00A0013F">
      <w:r>
        <w:t xml:space="preserve">In Task 1, you focused on words which were key in female-authored YA fiction when compared to male-authored YA fiction. </w:t>
      </w:r>
      <w:r w:rsidR="008E26B7">
        <w:t xml:space="preserve">For this task, you’ll look at concordance lines within one keyword category across both author groups. </w:t>
      </w:r>
    </w:p>
    <w:p w14:paraId="60F6744A" w14:textId="77777777" w:rsidR="00F20B50" w:rsidRPr="00F20B50" w:rsidRDefault="00F20B50" w:rsidP="00A0013F">
      <w:pPr>
        <w:rPr>
          <w:b/>
          <w:bCs/>
        </w:rPr>
      </w:pPr>
      <w:r w:rsidRPr="00F20B50">
        <w:rPr>
          <w:b/>
          <w:bCs/>
        </w:rPr>
        <w:t>Part A</w:t>
      </w:r>
    </w:p>
    <w:p w14:paraId="3C370400" w14:textId="5CB89815" w:rsidR="007D7288" w:rsidRDefault="008E26B7" w:rsidP="002E6798">
      <w:r>
        <w:t xml:space="preserve">First, look at the keywords below. Write down anything you notice about </w:t>
      </w:r>
      <w:r w:rsidR="001E0EB8">
        <w:t xml:space="preserve">the type of words in </w:t>
      </w:r>
      <w:r>
        <w:t>each group.</w:t>
      </w:r>
      <w:r w:rsidR="007D7288">
        <w:br w:type="page"/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719"/>
        <w:gridCol w:w="3532"/>
        <w:gridCol w:w="3533"/>
      </w:tblGrid>
      <w:tr w:rsidR="00C0650E" w:rsidRPr="004C49AD" w14:paraId="125C90E0" w14:textId="77777777" w:rsidTr="007D7288">
        <w:trPr>
          <w:trHeight w:val="552"/>
        </w:trPr>
        <w:tc>
          <w:tcPr>
            <w:tcW w:w="1719" w:type="dxa"/>
          </w:tcPr>
          <w:p w14:paraId="5EA721A1" w14:textId="7F7DEA6C" w:rsidR="00C0650E" w:rsidRPr="004C49AD" w:rsidRDefault="00C0650E" w:rsidP="00C0650E">
            <w:pPr>
              <w:contextualSpacing/>
            </w:pPr>
            <w:r w:rsidRPr="004C49AD">
              <w:rPr>
                <w:b/>
                <w:bCs/>
              </w:rPr>
              <w:lastRenderedPageBreak/>
              <w:t>Key Category</w:t>
            </w:r>
          </w:p>
        </w:tc>
        <w:tc>
          <w:tcPr>
            <w:tcW w:w="3532" w:type="dxa"/>
          </w:tcPr>
          <w:p w14:paraId="6FEBA073" w14:textId="77777777" w:rsidR="00C0650E" w:rsidRPr="004C49AD" w:rsidRDefault="00C0650E" w:rsidP="00C0650E">
            <w:pPr>
              <w:contextualSpacing/>
              <w:rPr>
                <w:b/>
                <w:bCs/>
              </w:rPr>
            </w:pPr>
            <w:r w:rsidRPr="004C49AD">
              <w:rPr>
                <w:b/>
                <w:bCs/>
              </w:rPr>
              <w:t xml:space="preserve">Female-authored </w:t>
            </w:r>
          </w:p>
          <w:p w14:paraId="4CC210A7" w14:textId="1C97357C" w:rsidR="00C0650E" w:rsidRPr="0042498B" w:rsidRDefault="00C0650E" w:rsidP="00C0650E">
            <w:pPr>
              <w:contextualSpacing/>
            </w:pPr>
          </w:p>
        </w:tc>
        <w:tc>
          <w:tcPr>
            <w:tcW w:w="3533" w:type="dxa"/>
          </w:tcPr>
          <w:p w14:paraId="4C05B77A" w14:textId="3D7743C7" w:rsidR="00C0650E" w:rsidRPr="0042498B" w:rsidRDefault="00C0650E" w:rsidP="00C0650E">
            <w:pPr>
              <w:contextualSpacing/>
            </w:pPr>
            <w:r w:rsidRPr="004C49AD">
              <w:rPr>
                <w:b/>
                <w:bCs/>
              </w:rPr>
              <w:t xml:space="preserve">Male-authored </w:t>
            </w:r>
          </w:p>
        </w:tc>
      </w:tr>
      <w:tr w:rsidR="003F00CD" w:rsidRPr="004C49AD" w14:paraId="72883BEE" w14:textId="77777777" w:rsidTr="007D7288">
        <w:trPr>
          <w:trHeight w:val="1056"/>
        </w:trPr>
        <w:tc>
          <w:tcPr>
            <w:tcW w:w="1719" w:type="dxa"/>
          </w:tcPr>
          <w:p w14:paraId="50605AF4" w14:textId="77777777" w:rsidR="003F00CD" w:rsidRPr="004C49AD" w:rsidRDefault="003F00CD" w:rsidP="00B450EB">
            <w:pPr>
              <w:contextualSpacing/>
            </w:pPr>
            <w:r w:rsidRPr="004C49AD">
              <w:t>Physical actions &amp; movement</w:t>
            </w:r>
          </w:p>
        </w:tc>
        <w:tc>
          <w:tcPr>
            <w:tcW w:w="3532" w:type="dxa"/>
          </w:tcPr>
          <w:p w14:paraId="1B8E1E35" w14:textId="77777777" w:rsidR="003F00CD" w:rsidRPr="004C49AD" w:rsidRDefault="003F00CD" w:rsidP="00B450EB">
            <w:pPr>
              <w:spacing w:after="160"/>
              <w:contextualSpacing/>
              <w:rPr>
                <w:i/>
                <w:iCs/>
              </w:rPr>
            </w:pPr>
            <w:r w:rsidRPr="004C49AD">
              <w:rPr>
                <w:i/>
                <w:iCs/>
              </w:rPr>
              <w:t>bends, brace, brushes, clenches, crosses*, fills,</w:t>
            </w:r>
            <w:r>
              <w:rPr>
                <w:i/>
                <w:iCs/>
              </w:rPr>
              <w:t xml:space="preserve"> </w:t>
            </w:r>
            <w:r w:rsidRPr="004C49AD">
              <w:rPr>
                <w:i/>
                <w:iCs/>
              </w:rPr>
              <w:t>gulp</w:t>
            </w:r>
            <w:r>
              <w:rPr>
                <w:i/>
                <w:iCs/>
              </w:rPr>
              <w:t>,</w:t>
            </w:r>
            <w:r w:rsidRPr="004C49AD">
              <w:rPr>
                <w:i/>
                <w:iCs/>
              </w:rPr>
              <w:t xml:space="preserve"> leans, motionless, presses, </w:t>
            </w:r>
            <w:r>
              <w:rPr>
                <w:i/>
                <w:iCs/>
              </w:rPr>
              <w:t>sends*, shifts,</w:t>
            </w:r>
            <w:r w:rsidRPr="004C49AD">
              <w:rPr>
                <w:i/>
                <w:iCs/>
              </w:rPr>
              <w:t xml:space="preserve"> shrugs</w:t>
            </w:r>
            <w:r>
              <w:rPr>
                <w:i/>
                <w:iCs/>
              </w:rPr>
              <w:t xml:space="preserve">, </w:t>
            </w:r>
            <w:r w:rsidRPr="004C49AD">
              <w:rPr>
                <w:i/>
                <w:iCs/>
              </w:rPr>
              <w:t>tugs</w:t>
            </w:r>
            <w:r>
              <w:rPr>
                <w:i/>
                <w:iCs/>
              </w:rPr>
              <w:t xml:space="preserve">, </w:t>
            </w:r>
            <w:r w:rsidRPr="004C49AD">
              <w:rPr>
                <w:i/>
                <w:iCs/>
              </w:rPr>
              <w:t>twists</w:t>
            </w:r>
            <w:r>
              <w:rPr>
                <w:i/>
                <w:iCs/>
              </w:rPr>
              <w:t>, slams*</w:t>
            </w:r>
          </w:p>
        </w:tc>
        <w:tc>
          <w:tcPr>
            <w:tcW w:w="3533" w:type="dxa"/>
          </w:tcPr>
          <w:p w14:paraId="36298962" w14:textId="77777777" w:rsidR="003F00CD" w:rsidRPr="004C49AD" w:rsidRDefault="003F00CD" w:rsidP="00B450EB">
            <w:pPr>
              <w:contextualSpacing/>
              <w:rPr>
                <w:i/>
                <w:iCs/>
              </w:rPr>
            </w:pPr>
            <w:r w:rsidRPr="004C49AD">
              <w:rPr>
                <w:i/>
                <w:iCs/>
              </w:rPr>
              <w:t>clambered</w:t>
            </w:r>
            <w:r w:rsidRPr="004C49AD">
              <w:t xml:space="preserve">, </w:t>
            </w:r>
            <w:r w:rsidRPr="004C49AD">
              <w:rPr>
                <w:i/>
                <w:iCs/>
              </w:rPr>
              <w:t xml:space="preserve">crouched, exploring, </w:t>
            </w:r>
            <w:r>
              <w:rPr>
                <w:i/>
                <w:iCs/>
              </w:rPr>
              <w:t xml:space="preserve">hopped*, </w:t>
            </w:r>
            <w:r w:rsidRPr="004C49AD">
              <w:rPr>
                <w:i/>
                <w:iCs/>
              </w:rPr>
              <w:t>knelt, pumping, scrambled, shrank, tiptoed</w:t>
            </w:r>
            <w:r w:rsidRPr="004C49AD">
              <w:t xml:space="preserve">, </w:t>
            </w:r>
            <w:r w:rsidRPr="004C49AD">
              <w:rPr>
                <w:i/>
                <w:iCs/>
              </w:rPr>
              <w:t>tumbled</w:t>
            </w:r>
            <w:r w:rsidRPr="004C49AD">
              <w:t xml:space="preserve">, woke </w:t>
            </w:r>
          </w:p>
        </w:tc>
      </w:tr>
    </w:tbl>
    <w:p w14:paraId="480BA271" w14:textId="77777777" w:rsidR="008E26B7" w:rsidRDefault="008E26B7" w:rsidP="00A001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7288" w14:paraId="269FB055" w14:textId="77777777" w:rsidTr="007D7288">
        <w:tc>
          <w:tcPr>
            <w:tcW w:w="9016" w:type="dxa"/>
          </w:tcPr>
          <w:p w14:paraId="6FCB309F" w14:textId="77777777" w:rsidR="007D7288" w:rsidRDefault="007D7288" w:rsidP="007D7288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  <w:p w14:paraId="61152E62" w14:textId="77777777" w:rsidR="007D7288" w:rsidRPr="00C0650E" w:rsidRDefault="007D7288" w:rsidP="007D7288">
            <w:pPr>
              <w:rPr>
                <w:b/>
                <w:bCs/>
              </w:rPr>
            </w:pPr>
          </w:p>
          <w:p w14:paraId="04A151BA" w14:textId="77777777" w:rsidR="007D7288" w:rsidRDefault="007D7288" w:rsidP="007D7288"/>
          <w:p w14:paraId="02D0FDA7" w14:textId="77777777" w:rsidR="007D7288" w:rsidRDefault="007D7288" w:rsidP="007D7288"/>
        </w:tc>
      </w:tr>
    </w:tbl>
    <w:p w14:paraId="2DA2F9EE" w14:textId="77777777" w:rsidR="007D7288" w:rsidRDefault="007D7288" w:rsidP="00A0013F"/>
    <w:p w14:paraId="49BD5D27" w14:textId="60A2CF07" w:rsidR="00717C5D" w:rsidRDefault="00717C5D" w:rsidP="00A0013F">
      <w:r>
        <w:t xml:space="preserve">You can compare your thoughts with mine </w:t>
      </w:r>
      <w:r w:rsidR="00131584">
        <w:t>in the responses section.</w:t>
      </w:r>
    </w:p>
    <w:p w14:paraId="031EB456" w14:textId="77777777" w:rsidR="00131584" w:rsidRDefault="00131584" w:rsidP="00A0013F"/>
    <w:p w14:paraId="2BE1FD8F" w14:textId="282F20F0" w:rsidR="00131584" w:rsidRPr="00131584" w:rsidRDefault="00131584" w:rsidP="00A0013F">
      <w:pPr>
        <w:rPr>
          <w:b/>
          <w:bCs/>
        </w:rPr>
      </w:pPr>
      <w:r w:rsidRPr="00131584">
        <w:rPr>
          <w:b/>
          <w:bCs/>
        </w:rPr>
        <w:t>Part B</w:t>
      </w:r>
    </w:p>
    <w:p w14:paraId="5BDAC87F" w14:textId="16DEC832" w:rsidR="00387129" w:rsidRDefault="00A0013F" w:rsidP="00E304B4">
      <w:r>
        <w:t>N</w:t>
      </w:r>
      <w:r w:rsidR="00387129">
        <w:t>ext, look at some of the concordance lines for words in each group</w:t>
      </w:r>
      <w:r w:rsidR="00131584">
        <w:t xml:space="preserve"> – there is one </w:t>
      </w:r>
      <w:r w:rsidR="00801AB2">
        <w:t>example for 10 of the keywords in each group</w:t>
      </w:r>
      <w:r w:rsidR="00387129">
        <w:t>.</w:t>
      </w:r>
      <w:r>
        <w:t xml:space="preserve"> What </w:t>
      </w:r>
      <w:r w:rsidR="00131584">
        <w:t xml:space="preserve">other </w:t>
      </w:r>
      <w:r>
        <w:t>differences do you notice between the two author groups?</w:t>
      </w:r>
      <w:r w:rsidR="00E304B4">
        <w:t xml:space="preserve"> </w:t>
      </w:r>
    </w:p>
    <w:p w14:paraId="26DBBFA6" w14:textId="4AB4B4F1" w:rsidR="00E304B4" w:rsidRDefault="00DB1D22" w:rsidP="00A0013F">
      <w:r>
        <w:rPr>
          <w:noProof/>
        </w:rPr>
        <w:drawing>
          <wp:inline distT="0" distB="0" distL="0" distR="0" wp14:anchorId="118E711F" wp14:editId="0600C571">
            <wp:extent cx="5047013" cy="2152781"/>
            <wp:effectExtent l="0" t="0" r="1270" b="0"/>
            <wp:docPr id="194044950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449509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2349" cy="215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9BA4C" w14:textId="4657F631" w:rsidR="00E304B4" w:rsidRPr="00E304B4" w:rsidRDefault="00E304B4" w:rsidP="00E304B4">
      <w:pPr>
        <w:pStyle w:val="Subtitle"/>
        <w:rPr>
          <w:rStyle w:val="SubtleEmphasis"/>
        </w:rPr>
      </w:pPr>
      <w:r w:rsidRPr="00E304B4">
        <w:rPr>
          <w:rStyle w:val="SubtleEmphasis"/>
        </w:rPr>
        <w:t xml:space="preserve">Physical Actions &amp; Movement in </w:t>
      </w:r>
      <w:r>
        <w:rPr>
          <w:rStyle w:val="SubtleEmphasis"/>
        </w:rPr>
        <w:t>fe</w:t>
      </w:r>
      <w:r w:rsidRPr="00E304B4">
        <w:rPr>
          <w:rStyle w:val="SubtleEmphasis"/>
        </w:rPr>
        <w:t>male-authored YA fiction</w:t>
      </w:r>
    </w:p>
    <w:p w14:paraId="3A397FB7" w14:textId="77777777" w:rsidR="00A0013F" w:rsidRDefault="00A0013F" w:rsidP="00A0013F">
      <w:r>
        <w:rPr>
          <w:noProof/>
        </w:rPr>
        <w:drawing>
          <wp:inline distT="0" distB="0" distL="0" distR="0" wp14:anchorId="187C092C" wp14:editId="78582793">
            <wp:extent cx="5064826" cy="2039173"/>
            <wp:effectExtent l="0" t="0" r="2540" b="0"/>
            <wp:docPr id="14579082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08230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3056" cy="204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6306" w14:textId="33E98F6F" w:rsidR="00A0013F" w:rsidRPr="00E01DE5" w:rsidRDefault="009706B1" w:rsidP="00E304B4">
      <w:pPr>
        <w:pStyle w:val="Subtitle"/>
        <w:rPr>
          <w:rStyle w:val="SubtleEmphasis"/>
        </w:rPr>
      </w:pPr>
      <w:r w:rsidRPr="00E01DE5">
        <w:rPr>
          <w:rStyle w:val="SubtleEmphasis"/>
        </w:rPr>
        <w:t>Physical Actions &amp; Movement in male-authored</w:t>
      </w:r>
      <w:r w:rsidR="00E304B4" w:rsidRPr="00E01DE5">
        <w:rPr>
          <w:rStyle w:val="SubtleEmphasis"/>
        </w:rPr>
        <w:t xml:space="preserve"> YA fiction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04B4" w14:paraId="1471CEB4" w14:textId="77777777" w:rsidTr="00B450EB">
        <w:tc>
          <w:tcPr>
            <w:tcW w:w="9016" w:type="dxa"/>
          </w:tcPr>
          <w:p w14:paraId="4F659B1C" w14:textId="77777777" w:rsidR="00E304B4" w:rsidRDefault="00E304B4" w:rsidP="00B450E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Notes</w:t>
            </w:r>
          </w:p>
          <w:p w14:paraId="07FC6847" w14:textId="77777777" w:rsidR="00E304B4" w:rsidRDefault="00E304B4" w:rsidP="00B450EB"/>
          <w:p w14:paraId="79391CDE" w14:textId="77777777" w:rsidR="00E304B4" w:rsidRDefault="00E304B4" w:rsidP="00B450EB"/>
          <w:p w14:paraId="1F156FE1" w14:textId="77777777" w:rsidR="00E304B4" w:rsidRDefault="00E304B4" w:rsidP="00B450EB"/>
        </w:tc>
      </w:tr>
    </w:tbl>
    <w:p w14:paraId="6D137933" w14:textId="77777777" w:rsidR="00E304B4" w:rsidRDefault="00E304B4" w:rsidP="00E304B4"/>
    <w:p w14:paraId="01C90972" w14:textId="606D0461" w:rsidR="00A0013F" w:rsidRDefault="00E62A35" w:rsidP="00A0013F">
      <w:r>
        <w:t>Compare your response with mine at the end of the document.</w:t>
      </w:r>
    </w:p>
    <w:p w14:paraId="32076E86" w14:textId="77777777" w:rsidR="00E62A35" w:rsidRDefault="00E62A35" w:rsidP="00A0013F"/>
    <w:p w14:paraId="303FCAF0" w14:textId="40E68810" w:rsidR="00E62A35" w:rsidRDefault="00E62A35" w:rsidP="00A0013F">
      <w:r>
        <w:t xml:space="preserve">Finally, if you’d like to learn more about this study on YA fiction, visit </w:t>
      </w:r>
      <w:r w:rsidR="006A4555">
        <w:t xml:space="preserve">the project website here: </w:t>
      </w:r>
      <w:hyperlink r:id="rId11" w:history="1">
        <w:r w:rsidR="00442B34" w:rsidRPr="00442B34">
          <w:rPr>
            <w:rStyle w:val="Hyperlink"/>
          </w:rPr>
          <w:t>Uncovering Discourses of Representation in Young Adult Fiction (</w:t>
        </w:r>
        <w:proofErr w:type="spellStart"/>
        <w:r w:rsidR="00442B34" w:rsidRPr="00442B34">
          <w:rPr>
            <w:rStyle w:val="Hyperlink"/>
          </w:rPr>
          <w:t>DoRA</w:t>
        </w:r>
        <w:proofErr w:type="spellEnd"/>
        <w:r w:rsidR="00442B34" w:rsidRPr="00442B34">
          <w:rPr>
            <w:rStyle w:val="Hyperlink"/>
          </w:rPr>
          <w:t>) | Faculty of Wellbeing, Education and Language Studies</w:t>
        </w:r>
      </w:hyperlink>
    </w:p>
    <w:p w14:paraId="1D48120A" w14:textId="77777777" w:rsidR="00A0013F" w:rsidRDefault="00A0013F"/>
    <w:p w14:paraId="1DF93F14" w14:textId="77777777" w:rsidR="002E6798" w:rsidRDefault="002E6798"/>
    <w:p w14:paraId="54EE041F" w14:textId="77777777" w:rsidR="002E6798" w:rsidRDefault="002E6798"/>
    <w:p w14:paraId="18146FBB" w14:textId="77777777" w:rsidR="002E6798" w:rsidRPr="00440813" w:rsidRDefault="002E6798" w:rsidP="002E6798">
      <w:pPr>
        <w:rPr>
          <w:sz w:val="20"/>
          <w:szCs w:val="20"/>
        </w:rPr>
      </w:pPr>
      <w:r w:rsidRPr="00440813">
        <w:rPr>
          <w:sz w:val="20"/>
          <w:szCs w:val="20"/>
        </w:rPr>
        <w:t>National Centre for Research Methods (NCRM)</w:t>
      </w:r>
      <w:r w:rsidRPr="00440813">
        <w:rPr>
          <w:sz w:val="20"/>
          <w:szCs w:val="20"/>
        </w:rPr>
        <w:br/>
        <w:t>Social Sciences</w:t>
      </w:r>
      <w:r w:rsidRPr="00440813">
        <w:rPr>
          <w:sz w:val="20"/>
          <w:szCs w:val="20"/>
        </w:rPr>
        <w:br/>
        <w:t>Murray Building (</w:t>
      </w:r>
      <w:proofErr w:type="spellStart"/>
      <w:r w:rsidRPr="00440813">
        <w:rPr>
          <w:sz w:val="20"/>
          <w:szCs w:val="20"/>
        </w:rPr>
        <w:t>Bldg</w:t>
      </w:r>
      <w:proofErr w:type="spellEnd"/>
      <w:r w:rsidRPr="00440813">
        <w:rPr>
          <w:sz w:val="20"/>
          <w:szCs w:val="20"/>
        </w:rPr>
        <w:t xml:space="preserve"> 58)</w:t>
      </w:r>
      <w:r w:rsidRPr="00440813">
        <w:rPr>
          <w:sz w:val="20"/>
          <w:szCs w:val="20"/>
        </w:rPr>
        <w:br/>
        <w:t>University of Southampton</w:t>
      </w:r>
      <w:r w:rsidRPr="00440813">
        <w:rPr>
          <w:sz w:val="20"/>
          <w:szCs w:val="20"/>
        </w:rPr>
        <w:br/>
      </w:r>
      <w:proofErr w:type="spellStart"/>
      <w:r w:rsidRPr="00440813">
        <w:rPr>
          <w:sz w:val="20"/>
          <w:szCs w:val="20"/>
        </w:rPr>
        <w:t>Southampton</w:t>
      </w:r>
      <w:proofErr w:type="spellEnd"/>
      <w:r w:rsidRPr="00440813">
        <w:rPr>
          <w:sz w:val="20"/>
          <w:szCs w:val="20"/>
        </w:rPr>
        <w:t xml:space="preserve"> SO17 1BJ</w:t>
      </w:r>
      <w:r w:rsidRPr="00440813">
        <w:rPr>
          <w:sz w:val="20"/>
          <w:szCs w:val="20"/>
        </w:rPr>
        <w:br/>
        <w:t>United Kingdom</w:t>
      </w:r>
    </w:p>
    <w:p w14:paraId="630F1759" w14:textId="77777777" w:rsidR="002E6798" w:rsidRPr="00440813" w:rsidRDefault="002E6798" w:rsidP="002E6798">
      <w:pPr>
        <w:rPr>
          <w:sz w:val="20"/>
          <w:szCs w:val="20"/>
        </w:rPr>
      </w:pPr>
      <w:r w:rsidRPr="00440813">
        <w:rPr>
          <w:b/>
          <w:bCs/>
          <w:sz w:val="20"/>
          <w:szCs w:val="20"/>
        </w:rPr>
        <w:t>Web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www.ncrm.ac.uk 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Email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info@ncrm.ac.uk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Tel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+44 23 8059 4539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Twitter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@NCRMUK </w:t>
      </w:r>
    </w:p>
    <w:p w14:paraId="6DC7765B" w14:textId="77777777" w:rsidR="002E6798" w:rsidRDefault="002E6798"/>
    <w:p w14:paraId="62F15E7E" w14:textId="77777777" w:rsidR="00A0013F" w:rsidRDefault="00A0013F"/>
    <w:p w14:paraId="62131B32" w14:textId="77777777" w:rsidR="00A0013F" w:rsidRDefault="00A0013F">
      <w:pPr>
        <w:rPr>
          <w:b/>
          <w:bCs/>
        </w:rPr>
      </w:pPr>
      <w:r>
        <w:rPr>
          <w:b/>
          <w:bCs/>
        </w:rPr>
        <w:br w:type="page"/>
      </w:r>
    </w:p>
    <w:p w14:paraId="59FD3639" w14:textId="5F1FCD48" w:rsidR="009D7912" w:rsidRPr="009D7912" w:rsidRDefault="009D7912">
      <w:pPr>
        <w:rPr>
          <w:b/>
          <w:bCs/>
        </w:rPr>
      </w:pPr>
      <w:r w:rsidRPr="009D7912">
        <w:rPr>
          <w:b/>
          <w:bCs/>
        </w:rPr>
        <w:lastRenderedPageBreak/>
        <w:t>TASK 1 - response</w:t>
      </w:r>
    </w:p>
    <w:p w14:paraId="1F3203F8" w14:textId="7C4C819D" w:rsidR="009C513B" w:rsidRDefault="00A4556F">
      <w:r>
        <w:t xml:space="preserve">Here are the categories I selected. You may have categorised the keywords differently.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875"/>
        <w:gridCol w:w="5909"/>
      </w:tblGrid>
      <w:tr w:rsidR="00A4556F" w:rsidRPr="004C49AD" w14:paraId="57D8028C" w14:textId="77777777" w:rsidTr="00B450EB">
        <w:trPr>
          <w:trHeight w:val="553"/>
        </w:trPr>
        <w:tc>
          <w:tcPr>
            <w:tcW w:w="2875" w:type="dxa"/>
            <w:hideMark/>
          </w:tcPr>
          <w:p w14:paraId="3C53D2E1" w14:textId="77777777" w:rsidR="00A4556F" w:rsidRPr="004C49AD" w:rsidRDefault="00A4556F" w:rsidP="00B450EB">
            <w:pPr>
              <w:contextualSpacing/>
              <w:rPr>
                <w:b/>
                <w:bCs/>
              </w:rPr>
            </w:pPr>
            <w:r w:rsidRPr="004C49AD">
              <w:rPr>
                <w:b/>
                <w:bCs/>
              </w:rPr>
              <w:t>Key Category</w:t>
            </w:r>
          </w:p>
        </w:tc>
        <w:tc>
          <w:tcPr>
            <w:tcW w:w="5909" w:type="dxa"/>
            <w:hideMark/>
          </w:tcPr>
          <w:p w14:paraId="76CDDCA0" w14:textId="6A8BFA58" w:rsidR="00A4556F" w:rsidRPr="004C49AD" w:rsidRDefault="00A0013F" w:rsidP="00B450E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Keywords</w:t>
            </w:r>
          </w:p>
          <w:p w14:paraId="5295CCA0" w14:textId="77777777" w:rsidR="00A4556F" w:rsidRPr="004C49AD" w:rsidRDefault="00A4556F" w:rsidP="00B450EB">
            <w:pPr>
              <w:contextualSpacing/>
              <w:rPr>
                <w:b/>
                <w:bCs/>
              </w:rPr>
            </w:pPr>
          </w:p>
        </w:tc>
      </w:tr>
      <w:tr w:rsidR="00A4556F" w:rsidRPr="004C49AD" w14:paraId="4F6095B6" w14:textId="77777777" w:rsidTr="00B450EB">
        <w:trPr>
          <w:trHeight w:val="548"/>
        </w:trPr>
        <w:tc>
          <w:tcPr>
            <w:tcW w:w="2875" w:type="dxa"/>
          </w:tcPr>
          <w:p w14:paraId="14E68855" w14:textId="77777777" w:rsidR="00A4556F" w:rsidRPr="004C49AD" w:rsidRDefault="00A4556F" w:rsidP="00B450EB">
            <w:pPr>
              <w:contextualSpacing/>
            </w:pPr>
            <w:r w:rsidRPr="004C49AD">
              <w:t>Clothing</w:t>
            </w:r>
            <w:r>
              <w:t xml:space="preserve"> </w:t>
            </w:r>
          </w:p>
        </w:tc>
        <w:tc>
          <w:tcPr>
            <w:tcW w:w="5909" w:type="dxa"/>
          </w:tcPr>
          <w:p w14:paraId="6B08E5B1" w14:textId="512238CC" w:rsidR="00A4556F" w:rsidRPr="004C49AD" w:rsidRDefault="00A4556F" w:rsidP="00B450EB">
            <w:pPr>
              <w:contextualSpacing/>
              <w:rPr>
                <w:i/>
                <w:iCs/>
              </w:rPr>
            </w:pPr>
            <w:r w:rsidRPr="004C49AD">
              <w:rPr>
                <w:i/>
                <w:iCs/>
              </w:rPr>
              <w:t>crown, duffel, gloves</w:t>
            </w:r>
            <w:r w:rsidRPr="004C49AD">
              <w:t xml:space="preserve">, </w:t>
            </w:r>
            <w:r w:rsidRPr="004C49AD">
              <w:rPr>
                <w:i/>
                <w:iCs/>
              </w:rPr>
              <w:t>hem</w:t>
            </w:r>
            <w:r w:rsidRPr="004C49AD">
              <w:t xml:space="preserve">, </w:t>
            </w:r>
            <w:r w:rsidRPr="004C49AD">
              <w:rPr>
                <w:i/>
                <w:iCs/>
              </w:rPr>
              <w:t>hoodie</w:t>
            </w:r>
          </w:p>
        </w:tc>
      </w:tr>
      <w:tr w:rsidR="00A4556F" w:rsidRPr="004C49AD" w14:paraId="6E4F4DAB" w14:textId="77777777" w:rsidTr="00B450EB">
        <w:trPr>
          <w:trHeight w:val="558"/>
        </w:trPr>
        <w:tc>
          <w:tcPr>
            <w:tcW w:w="2875" w:type="dxa"/>
          </w:tcPr>
          <w:p w14:paraId="475C3BDC" w14:textId="77777777" w:rsidR="00A4556F" w:rsidRPr="004C49AD" w:rsidRDefault="00A4556F" w:rsidP="00B450EB">
            <w:pPr>
              <w:contextualSpacing/>
            </w:pPr>
            <w:r w:rsidRPr="004C49AD">
              <w:t>Conflict &amp; struggle</w:t>
            </w:r>
          </w:p>
        </w:tc>
        <w:tc>
          <w:tcPr>
            <w:tcW w:w="5909" w:type="dxa"/>
          </w:tcPr>
          <w:p w14:paraId="38715178" w14:textId="77777777" w:rsidR="00A4556F" w:rsidRPr="004C49AD" w:rsidRDefault="00A4556F" w:rsidP="00B450EB">
            <w:pPr>
              <w:contextualSpacing/>
              <w:rPr>
                <w:i/>
                <w:iCs/>
              </w:rPr>
            </w:pPr>
            <w:r w:rsidRPr="004C49AD">
              <w:rPr>
                <w:i/>
                <w:iCs/>
              </w:rPr>
              <w:t xml:space="preserve">dagger, guards, </w:t>
            </w:r>
            <w:r>
              <w:rPr>
                <w:i/>
                <w:iCs/>
              </w:rPr>
              <w:t>mu</w:t>
            </w:r>
            <w:r w:rsidRPr="004C49AD">
              <w:rPr>
                <w:i/>
                <w:iCs/>
              </w:rPr>
              <w:t>rder</w:t>
            </w:r>
            <w:r w:rsidRPr="004C49AD">
              <w:t xml:space="preserve">, </w:t>
            </w:r>
            <w:r w:rsidRPr="004C49AD">
              <w:rPr>
                <w:i/>
                <w:iCs/>
              </w:rPr>
              <w:t>sword, training, trial</w:t>
            </w:r>
          </w:p>
        </w:tc>
      </w:tr>
      <w:tr w:rsidR="00A4556F" w:rsidRPr="004C49AD" w:rsidDel="00524527" w14:paraId="4DD43E42" w14:textId="77777777" w:rsidTr="00B450EB">
        <w:trPr>
          <w:trHeight w:val="407"/>
        </w:trPr>
        <w:tc>
          <w:tcPr>
            <w:tcW w:w="2875" w:type="dxa"/>
          </w:tcPr>
          <w:p w14:paraId="73639A98" w14:textId="77777777" w:rsidR="00A4556F" w:rsidRPr="004C49AD" w:rsidRDefault="00A4556F" w:rsidP="00B450EB">
            <w:pPr>
              <w:contextualSpacing/>
            </w:pPr>
            <w:r>
              <w:t xml:space="preserve">Facial expressions </w:t>
            </w:r>
          </w:p>
        </w:tc>
        <w:tc>
          <w:tcPr>
            <w:tcW w:w="5909" w:type="dxa"/>
          </w:tcPr>
          <w:p w14:paraId="4F2EB4A0" w14:textId="77777777" w:rsidR="00A4556F" w:rsidRPr="004C49AD" w:rsidDel="00524527" w:rsidRDefault="00A4556F" w:rsidP="00B450EB">
            <w:pPr>
              <w:contextualSpacing/>
              <w:rPr>
                <w:i/>
                <w:iCs/>
              </w:rPr>
            </w:pPr>
            <w:r w:rsidRPr="004C49AD">
              <w:rPr>
                <w:i/>
                <w:iCs/>
              </w:rPr>
              <w:t>breathes, frowns, glances, grins,</w:t>
            </w:r>
            <w:r>
              <w:rPr>
                <w:i/>
                <w:iCs/>
              </w:rPr>
              <w:t xml:space="preserve"> </w:t>
            </w:r>
            <w:r w:rsidRPr="004C49AD">
              <w:rPr>
                <w:i/>
                <w:iCs/>
              </w:rPr>
              <w:t>laugh</w:t>
            </w:r>
            <w:r>
              <w:rPr>
                <w:i/>
                <w:iCs/>
              </w:rPr>
              <w:t>s</w:t>
            </w:r>
            <w:r w:rsidRPr="004C49AD">
              <w:rPr>
                <w:i/>
                <w:iCs/>
              </w:rPr>
              <w:t>, peers, stares</w:t>
            </w:r>
          </w:p>
        </w:tc>
      </w:tr>
      <w:tr w:rsidR="00A4556F" w:rsidRPr="004C49AD" w14:paraId="70AA9C74" w14:textId="77777777" w:rsidTr="00B450EB">
        <w:trPr>
          <w:trHeight w:val="688"/>
        </w:trPr>
        <w:tc>
          <w:tcPr>
            <w:tcW w:w="2875" w:type="dxa"/>
            <w:hideMark/>
          </w:tcPr>
          <w:p w14:paraId="6265458A" w14:textId="77777777" w:rsidR="00A4556F" w:rsidRPr="004C49AD" w:rsidRDefault="00A4556F" w:rsidP="00B450EB">
            <w:pPr>
              <w:contextualSpacing/>
            </w:pPr>
            <w:r>
              <w:t>T</w:t>
            </w:r>
            <w:r w:rsidRPr="004C49AD">
              <w:t>echnology</w:t>
            </w:r>
          </w:p>
        </w:tc>
        <w:tc>
          <w:tcPr>
            <w:tcW w:w="5909" w:type="dxa"/>
            <w:hideMark/>
          </w:tcPr>
          <w:p w14:paraId="6229979F" w14:textId="77777777" w:rsidR="00A4556F" w:rsidRPr="004C49AD" w:rsidRDefault="00A4556F" w:rsidP="00B450EB">
            <w:pPr>
              <w:contextualSpacing/>
              <w:rPr>
                <w:i/>
                <w:iCs/>
              </w:rPr>
            </w:pPr>
            <w:r w:rsidRPr="004C49AD">
              <w:rPr>
                <w:i/>
                <w:iCs/>
              </w:rPr>
              <w:t>emails,</w:t>
            </w:r>
            <w:r w:rsidRPr="004C49AD">
              <w:t xml:space="preserve"> </w:t>
            </w:r>
            <w:r w:rsidRPr="004C49AD">
              <w:rPr>
                <w:i/>
                <w:iCs/>
              </w:rPr>
              <w:t>media</w:t>
            </w:r>
            <w:r w:rsidRPr="004C49AD">
              <w:t xml:space="preserve">, </w:t>
            </w:r>
            <w:r w:rsidRPr="004C49AD">
              <w:rPr>
                <w:i/>
                <w:iCs/>
              </w:rPr>
              <w:t>microphone, recording</w:t>
            </w:r>
          </w:p>
        </w:tc>
      </w:tr>
      <w:tr w:rsidR="00A4556F" w:rsidRPr="004C49AD" w14:paraId="7D2A1C35" w14:textId="77777777" w:rsidTr="00B450EB">
        <w:trPr>
          <w:trHeight w:val="644"/>
        </w:trPr>
        <w:tc>
          <w:tcPr>
            <w:tcW w:w="2875" w:type="dxa"/>
          </w:tcPr>
          <w:p w14:paraId="5C410B58" w14:textId="77777777" w:rsidR="00A4556F" w:rsidRPr="004C49AD" w:rsidRDefault="00A4556F" w:rsidP="00B450EB">
            <w:pPr>
              <w:contextualSpacing/>
            </w:pPr>
            <w:r w:rsidRPr="004C49AD">
              <w:t>Physical actions &amp; movement</w:t>
            </w:r>
          </w:p>
        </w:tc>
        <w:tc>
          <w:tcPr>
            <w:tcW w:w="5909" w:type="dxa"/>
          </w:tcPr>
          <w:p w14:paraId="465D1CE3" w14:textId="0E2B9516" w:rsidR="00A4556F" w:rsidRPr="004C49AD" w:rsidRDefault="00A4556F" w:rsidP="00B450EB">
            <w:pPr>
              <w:spacing w:after="160"/>
              <w:contextualSpacing/>
              <w:rPr>
                <w:i/>
                <w:iCs/>
              </w:rPr>
            </w:pPr>
            <w:r w:rsidRPr="004C49AD">
              <w:rPr>
                <w:i/>
                <w:iCs/>
              </w:rPr>
              <w:t xml:space="preserve">bends, </w:t>
            </w:r>
            <w:r w:rsidR="006A23B9">
              <w:rPr>
                <w:i/>
                <w:iCs/>
              </w:rPr>
              <w:t xml:space="preserve">brace, </w:t>
            </w:r>
            <w:r w:rsidRPr="004C49AD">
              <w:rPr>
                <w:i/>
                <w:iCs/>
              </w:rPr>
              <w:t xml:space="preserve">brushes, clenches, </w:t>
            </w:r>
            <w:r>
              <w:rPr>
                <w:i/>
                <w:iCs/>
              </w:rPr>
              <w:t>shifts,</w:t>
            </w:r>
            <w:r w:rsidRPr="004C49AD">
              <w:rPr>
                <w:i/>
                <w:iCs/>
              </w:rPr>
              <w:t xml:space="preserve"> shrugs</w:t>
            </w:r>
            <w:r>
              <w:rPr>
                <w:i/>
                <w:iCs/>
              </w:rPr>
              <w:t>,</w:t>
            </w:r>
            <w:r w:rsidR="001035C4">
              <w:rPr>
                <w:i/>
                <w:iCs/>
              </w:rPr>
              <w:t xml:space="preserve"> </w:t>
            </w:r>
            <w:r w:rsidR="00916F25">
              <w:rPr>
                <w:i/>
                <w:iCs/>
              </w:rPr>
              <w:t>tugs</w:t>
            </w:r>
          </w:p>
        </w:tc>
      </w:tr>
    </w:tbl>
    <w:p w14:paraId="7FB0CA74" w14:textId="77777777" w:rsidR="00A4556F" w:rsidRDefault="00A4556F"/>
    <w:p w14:paraId="2B91CE02" w14:textId="120F1100" w:rsidR="00A0013F" w:rsidRDefault="00A0013F">
      <w:r>
        <w:t xml:space="preserve">An important point to note is that you didn’t have the concordance lines to help you decide on the meanings in context so were only going by the words given. </w:t>
      </w:r>
      <w:r w:rsidR="004C5427">
        <w:t xml:space="preserve">For example, you may have been unsure as to whether </w:t>
      </w:r>
      <w:r w:rsidR="004C5427">
        <w:rPr>
          <w:i/>
          <w:iCs/>
        </w:rPr>
        <w:t xml:space="preserve">brace </w:t>
      </w:r>
      <w:r w:rsidR="004C5427">
        <w:t xml:space="preserve">and </w:t>
      </w:r>
      <w:r w:rsidR="004C5427">
        <w:rPr>
          <w:i/>
          <w:iCs/>
        </w:rPr>
        <w:t xml:space="preserve">brushes </w:t>
      </w:r>
      <w:r w:rsidR="004C5427">
        <w:t xml:space="preserve">refer to verbs or to the objects. </w:t>
      </w:r>
      <w:r>
        <w:t>If you were analysing keywords you’d extracted from a corpus, you</w:t>
      </w:r>
      <w:r w:rsidR="004C5427">
        <w:t>’d</w:t>
      </w:r>
      <w:r>
        <w:t xml:space="preserve"> look at the concordance lines for each word, to check the meaning in context.</w:t>
      </w:r>
    </w:p>
    <w:p w14:paraId="4F9FB888" w14:textId="77777777" w:rsidR="00E304B4" w:rsidRDefault="00E304B4"/>
    <w:p w14:paraId="457ECCE0" w14:textId="7052E10D" w:rsidR="00E304B4" w:rsidRPr="009D7912" w:rsidRDefault="00E304B4" w:rsidP="00E304B4">
      <w:pPr>
        <w:rPr>
          <w:b/>
          <w:bCs/>
        </w:rPr>
      </w:pPr>
      <w:r w:rsidRPr="009D7912">
        <w:rPr>
          <w:b/>
          <w:bCs/>
        </w:rPr>
        <w:t xml:space="preserve">TASK </w:t>
      </w:r>
      <w:r>
        <w:rPr>
          <w:b/>
          <w:bCs/>
        </w:rPr>
        <w:t>2</w:t>
      </w:r>
      <w:r w:rsidRPr="009D7912">
        <w:rPr>
          <w:b/>
          <w:bCs/>
        </w:rPr>
        <w:t xml:space="preserve"> - response</w:t>
      </w:r>
    </w:p>
    <w:p w14:paraId="7C49079C" w14:textId="77777777" w:rsidR="00F20B50" w:rsidRPr="00F20B50" w:rsidRDefault="00F20B50" w:rsidP="00F20B50">
      <w:pPr>
        <w:rPr>
          <w:b/>
          <w:bCs/>
        </w:rPr>
      </w:pPr>
      <w:r w:rsidRPr="00F20B50">
        <w:rPr>
          <w:b/>
          <w:bCs/>
        </w:rPr>
        <w:t>Part A</w:t>
      </w:r>
    </w:p>
    <w:p w14:paraId="52598B4B" w14:textId="18233549" w:rsidR="00F20B50" w:rsidRDefault="00F20B50" w:rsidP="00966338">
      <w:r>
        <w:t xml:space="preserve">You may have noticed that both groups of keywords contain mainly verbs, and that the female-authored verbs are present tense whereas the male-authored ones are </w:t>
      </w:r>
      <w:r w:rsidR="00717C5D">
        <w:t xml:space="preserve">past tense. </w:t>
      </w:r>
      <w:r w:rsidR="00CC6793">
        <w:t xml:space="preserve">Perhaps there is more dialogue – written in the present tense – in the female-authored books. </w:t>
      </w:r>
      <w:r w:rsidR="00717C5D">
        <w:t>Additionally, the female-authored verbs tend to be smaller actions whereas the male-authored ones are larger actions involving movement.</w:t>
      </w:r>
      <w:r w:rsidR="00425399">
        <w:t xml:space="preserve"> It would be worth looking into any differences in the use of dialogue – perhaps by searching each corpus for quotation marks.</w:t>
      </w:r>
    </w:p>
    <w:p w14:paraId="00D6C845" w14:textId="77777777" w:rsidR="00F20B50" w:rsidRDefault="00F20B50" w:rsidP="00966338"/>
    <w:p w14:paraId="15147F7C" w14:textId="77777777" w:rsidR="00131584" w:rsidRPr="00131584" w:rsidRDefault="00131584" w:rsidP="00131584">
      <w:pPr>
        <w:rPr>
          <w:b/>
          <w:bCs/>
        </w:rPr>
      </w:pPr>
      <w:r w:rsidRPr="00131584">
        <w:rPr>
          <w:b/>
          <w:bCs/>
        </w:rPr>
        <w:t>Part B</w:t>
      </w:r>
    </w:p>
    <w:p w14:paraId="3ACB5AFF" w14:textId="3FE3E4C4" w:rsidR="00966338" w:rsidRDefault="00E42426" w:rsidP="00966338">
      <w:r>
        <w:t>In the female-authored corpus</w:t>
      </w:r>
      <w:r w:rsidR="00966338">
        <w:t xml:space="preserve">, </w:t>
      </w:r>
      <w:r w:rsidR="00DB1D22">
        <w:t>words</w:t>
      </w:r>
      <w:r w:rsidR="00966338">
        <w:t xml:space="preserve"> in this category </w:t>
      </w:r>
      <w:r w:rsidR="00DB1D22">
        <w:t xml:space="preserve">appear to </w:t>
      </w:r>
      <w:r w:rsidR="00966338">
        <w:t xml:space="preserve">reveal character feelings through their actions, whether actual (e.g. lines </w:t>
      </w:r>
      <w:r w:rsidR="0030056B">
        <w:t xml:space="preserve">2 and 6 </w:t>
      </w:r>
      <w:r w:rsidR="00966338">
        <w:t xml:space="preserve">) or </w:t>
      </w:r>
      <w:r w:rsidR="004F3167">
        <w:t xml:space="preserve">more likely </w:t>
      </w:r>
      <w:r w:rsidR="0016690B">
        <w:t>figurative</w:t>
      </w:r>
      <w:r w:rsidR="00966338">
        <w:t xml:space="preserve"> (e.g. lines 4</w:t>
      </w:r>
      <w:r w:rsidR="0016690B">
        <w:t xml:space="preserve"> and 10</w:t>
      </w:r>
      <w:r w:rsidR="00966338">
        <w:t xml:space="preserve">). The author’s choice to describe minor actions such as </w:t>
      </w:r>
      <w:r w:rsidR="004F3167">
        <w:t>brushing back a strand of hair</w:t>
      </w:r>
      <w:r w:rsidR="00966338">
        <w:t xml:space="preserve"> or </w:t>
      </w:r>
      <w:r w:rsidR="00387634">
        <w:t>tugging on an earring</w:t>
      </w:r>
      <w:r w:rsidR="00966338">
        <w:t xml:space="preserve"> </w:t>
      </w:r>
      <w:r w:rsidR="00387634">
        <w:t xml:space="preserve">serves to </w:t>
      </w:r>
      <w:r w:rsidR="00966338">
        <w:t xml:space="preserve">illustrate a character’s inner world of emotions. This contrasts with the </w:t>
      </w:r>
      <w:r w:rsidR="00387634">
        <w:t xml:space="preserve">male </w:t>
      </w:r>
      <w:r w:rsidR="00966338">
        <w:t xml:space="preserve">keywords which tend to relate to large body movements. While some of these </w:t>
      </w:r>
      <w:r w:rsidR="007E6BCC">
        <w:t xml:space="preserve">might </w:t>
      </w:r>
      <w:r w:rsidR="00966338">
        <w:t>indicate the character’s emotions (e.g. line 7), most appear to describe physical actions taken in the world by humans or animals (e.g. line 4).</w:t>
      </w:r>
    </w:p>
    <w:p w14:paraId="266ECD91" w14:textId="77777777" w:rsidR="00966338" w:rsidRDefault="00966338" w:rsidP="00966338">
      <w:r>
        <w:t xml:space="preserve"> </w:t>
      </w:r>
    </w:p>
    <w:sectPr w:rsidR="0096633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8C34" w14:textId="77777777" w:rsidR="00B90DB8" w:rsidRDefault="00B90DB8" w:rsidP="00E304B4">
      <w:pPr>
        <w:spacing w:after="0" w:line="240" w:lineRule="auto"/>
      </w:pPr>
      <w:r>
        <w:separator/>
      </w:r>
    </w:p>
  </w:endnote>
  <w:endnote w:type="continuationSeparator" w:id="0">
    <w:p w14:paraId="1E99C266" w14:textId="77777777" w:rsidR="00B90DB8" w:rsidRDefault="00B90DB8" w:rsidP="00E3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ABEE" w14:textId="77777777" w:rsidR="00E304B4" w:rsidRDefault="00E304B4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E0FA4ED" w14:textId="77777777" w:rsidR="00E304B4" w:rsidRDefault="00E30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DB23" w14:textId="77777777" w:rsidR="00B90DB8" w:rsidRDefault="00B90DB8" w:rsidP="00E304B4">
      <w:pPr>
        <w:spacing w:after="0" w:line="240" w:lineRule="auto"/>
      </w:pPr>
      <w:r>
        <w:separator/>
      </w:r>
    </w:p>
  </w:footnote>
  <w:footnote w:type="continuationSeparator" w:id="0">
    <w:p w14:paraId="223A650A" w14:textId="77777777" w:rsidR="00B90DB8" w:rsidRDefault="00B90DB8" w:rsidP="00E30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C52"/>
    <w:multiLevelType w:val="hybridMultilevel"/>
    <w:tmpl w:val="FF9A4090"/>
    <w:lvl w:ilvl="0" w:tplc="605A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D2A6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F2424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E90046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8C2F1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C68197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0E64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A6C1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2D6B64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F3A6F"/>
    <w:multiLevelType w:val="hybridMultilevel"/>
    <w:tmpl w:val="FA5E7294"/>
    <w:lvl w:ilvl="0" w:tplc="0E984DE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ED86E0E0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9E049066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1F24FFEE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E2929E84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BFFA8B7E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F8766E18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0AACC544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73F8771E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C4B68"/>
    <w:multiLevelType w:val="hybridMultilevel"/>
    <w:tmpl w:val="3B68995E"/>
    <w:lvl w:ilvl="0" w:tplc="411893AA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69C8AD9C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E3049ACE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4EB83AF0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68923112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D14CC820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25D813EA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602CCF64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E6BC5CA4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num w:numId="1" w16cid:durableId="716125278">
    <w:abstractNumId w:val="1"/>
  </w:num>
  <w:num w:numId="2" w16cid:durableId="1080559897">
    <w:abstractNumId w:val="2"/>
  </w:num>
  <w:num w:numId="3" w16cid:durableId="120398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ED"/>
    <w:rsid w:val="0000233B"/>
    <w:rsid w:val="000501EA"/>
    <w:rsid w:val="0006323F"/>
    <w:rsid w:val="00063716"/>
    <w:rsid w:val="00075DA2"/>
    <w:rsid w:val="000853B4"/>
    <w:rsid w:val="00092125"/>
    <w:rsid w:val="00094446"/>
    <w:rsid w:val="000A3998"/>
    <w:rsid w:val="000B4172"/>
    <w:rsid w:val="000B7FC7"/>
    <w:rsid w:val="000F061D"/>
    <w:rsid w:val="00101880"/>
    <w:rsid w:val="001035C4"/>
    <w:rsid w:val="00131584"/>
    <w:rsid w:val="00162334"/>
    <w:rsid w:val="00162F6D"/>
    <w:rsid w:val="0016690B"/>
    <w:rsid w:val="001724AF"/>
    <w:rsid w:val="001D1DD5"/>
    <w:rsid w:val="001E0EB8"/>
    <w:rsid w:val="00265745"/>
    <w:rsid w:val="002E648F"/>
    <w:rsid w:val="002E6798"/>
    <w:rsid w:val="0030056B"/>
    <w:rsid w:val="00310E07"/>
    <w:rsid w:val="00317FAC"/>
    <w:rsid w:val="0038331A"/>
    <w:rsid w:val="00387129"/>
    <w:rsid w:val="00387574"/>
    <w:rsid w:val="00387634"/>
    <w:rsid w:val="00391224"/>
    <w:rsid w:val="003978C0"/>
    <w:rsid w:val="003F00CD"/>
    <w:rsid w:val="00402835"/>
    <w:rsid w:val="0042498B"/>
    <w:rsid w:val="00425399"/>
    <w:rsid w:val="00442B34"/>
    <w:rsid w:val="004621A0"/>
    <w:rsid w:val="00476FF1"/>
    <w:rsid w:val="004830B6"/>
    <w:rsid w:val="00494766"/>
    <w:rsid w:val="004C5427"/>
    <w:rsid w:val="004F2385"/>
    <w:rsid w:val="004F3167"/>
    <w:rsid w:val="00554C68"/>
    <w:rsid w:val="005624EF"/>
    <w:rsid w:val="00595C21"/>
    <w:rsid w:val="005B1776"/>
    <w:rsid w:val="006441BB"/>
    <w:rsid w:val="00664245"/>
    <w:rsid w:val="006A23B9"/>
    <w:rsid w:val="006A4555"/>
    <w:rsid w:val="006E3D5A"/>
    <w:rsid w:val="006F1CC6"/>
    <w:rsid w:val="00703BBE"/>
    <w:rsid w:val="00717C5D"/>
    <w:rsid w:val="007544C4"/>
    <w:rsid w:val="007606DF"/>
    <w:rsid w:val="00787DE1"/>
    <w:rsid w:val="0079320F"/>
    <w:rsid w:val="007D7288"/>
    <w:rsid w:val="007E56BE"/>
    <w:rsid w:val="007E6BCC"/>
    <w:rsid w:val="00801AB2"/>
    <w:rsid w:val="00844DB5"/>
    <w:rsid w:val="008727C0"/>
    <w:rsid w:val="008A6123"/>
    <w:rsid w:val="008E26B7"/>
    <w:rsid w:val="00910930"/>
    <w:rsid w:val="00916F25"/>
    <w:rsid w:val="0096018C"/>
    <w:rsid w:val="00966338"/>
    <w:rsid w:val="009706B1"/>
    <w:rsid w:val="00971A1F"/>
    <w:rsid w:val="009C513B"/>
    <w:rsid w:val="009D7912"/>
    <w:rsid w:val="009E503F"/>
    <w:rsid w:val="00A0013F"/>
    <w:rsid w:val="00A0357C"/>
    <w:rsid w:val="00A0373B"/>
    <w:rsid w:val="00A4556F"/>
    <w:rsid w:val="00AB1D56"/>
    <w:rsid w:val="00AF4D04"/>
    <w:rsid w:val="00B679D9"/>
    <w:rsid w:val="00B90DB8"/>
    <w:rsid w:val="00BC7865"/>
    <w:rsid w:val="00C0650E"/>
    <w:rsid w:val="00C12E7F"/>
    <w:rsid w:val="00C52186"/>
    <w:rsid w:val="00CA4FA9"/>
    <w:rsid w:val="00CC6793"/>
    <w:rsid w:val="00D45EC7"/>
    <w:rsid w:val="00D47726"/>
    <w:rsid w:val="00D676F9"/>
    <w:rsid w:val="00DB1D22"/>
    <w:rsid w:val="00DD0D59"/>
    <w:rsid w:val="00E01DE5"/>
    <w:rsid w:val="00E23CD0"/>
    <w:rsid w:val="00E304B4"/>
    <w:rsid w:val="00E42426"/>
    <w:rsid w:val="00E62A35"/>
    <w:rsid w:val="00E82BE6"/>
    <w:rsid w:val="00E920ED"/>
    <w:rsid w:val="00F20B50"/>
    <w:rsid w:val="00F311FE"/>
    <w:rsid w:val="00F438C2"/>
    <w:rsid w:val="00F63BD8"/>
    <w:rsid w:val="00FA25CB"/>
    <w:rsid w:val="00FA6DA1"/>
    <w:rsid w:val="00FC6DEF"/>
    <w:rsid w:val="00FE1F7F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DAD80"/>
  <w15:chartTrackingRefBased/>
  <w15:docId w15:val="{7C07E6B3-32D0-4069-8EBD-EE0FDD87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84"/>
  </w:style>
  <w:style w:type="paragraph" w:styleId="Heading1">
    <w:name w:val="heading 1"/>
    <w:basedOn w:val="Normal"/>
    <w:next w:val="Normal"/>
    <w:link w:val="Heading1Char"/>
    <w:uiPriority w:val="9"/>
    <w:qFormat/>
    <w:rsid w:val="00E92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vityheading">
    <w:name w:val="Activity heading"/>
    <w:basedOn w:val="Normal"/>
    <w:next w:val="Normal"/>
    <w:link w:val="ActivityheadingChar"/>
    <w:qFormat/>
    <w:rsid w:val="00971A1F"/>
    <w:pPr>
      <w:spacing w:before="120" w:after="120" w:line="240" w:lineRule="auto"/>
      <w:ind w:right="357"/>
    </w:pPr>
    <w:rPr>
      <w:rFonts w:ascii="Arial" w:eastAsia="Times New Roman" w:hAnsi="Arial"/>
      <w:b/>
      <w:color w:val="000000" w:themeColor="text1"/>
      <w:sz w:val="21"/>
    </w:rPr>
  </w:style>
  <w:style w:type="character" w:customStyle="1" w:styleId="ActivityheadingChar">
    <w:name w:val="Activity heading Char"/>
    <w:basedOn w:val="DefaultParagraphFont"/>
    <w:link w:val="Activityheading"/>
    <w:rsid w:val="00971A1F"/>
    <w:rPr>
      <w:rFonts w:ascii="Arial" w:eastAsia="Times New Roman" w:hAnsi="Arial"/>
      <w:b/>
      <w:color w:val="000000" w:themeColor="text1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92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0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01DE5"/>
    <w:rPr>
      <w:i/>
      <w:iCs/>
      <w:color w:val="404040" w:themeColor="text1" w:themeTint="BF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304B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3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4B4"/>
  </w:style>
  <w:style w:type="paragraph" w:styleId="Footer">
    <w:name w:val="footer"/>
    <w:basedOn w:val="Normal"/>
    <w:link w:val="FooterChar"/>
    <w:uiPriority w:val="99"/>
    <w:unhideWhenUsed/>
    <w:rsid w:val="00E3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4B4"/>
  </w:style>
  <w:style w:type="paragraph" w:styleId="CommentText">
    <w:name w:val="annotation text"/>
    <w:basedOn w:val="Normal"/>
    <w:link w:val="CommentTextChar"/>
    <w:uiPriority w:val="99"/>
    <w:unhideWhenUsed/>
    <w:rsid w:val="009E503F"/>
    <w:pPr>
      <w:spacing w:before="120" w:after="120" w:line="240" w:lineRule="auto"/>
    </w:pPr>
    <w:rPr>
      <w:rFonts w:ascii="Calibri" w:eastAsiaTheme="minorEastAsia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03F"/>
    <w:rPr>
      <w:rFonts w:ascii="Calibri" w:eastAsiaTheme="minorEastAsia" w:hAnsi="Calibri" w:cs="Times New Roman"/>
      <w:kern w:val="0"/>
      <w:sz w:val="20"/>
      <w:szCs w:val="20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9E503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2B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56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9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6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1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581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rm.ac.uk/resources/online/all/?id=208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ls.open.ac.uk/research/projects/young-adult-fiction-projec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4</Pages>
  <Words>822</Words>
  <Characters>4401</Characters>
  <Application>Microsoft Office Word</Application>
  <DocSecurity>0</DocSecurity>
  <Lines>141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Maria.Leedham</dc:creator>
  <cp:keywords/>
  <dc:description/>
  <cp:lastModifiedBy>Gil Dekel</cp:lastModifiedBy>
  <cp:revision>95</cp:revision>
  <dcterms:created xsi:type="dcterms:W3CDTF">2025-02-26T12:23:00Z</dcterms:created>
  <dcterms:modified xsi:type="dcterms:W3CDTF">2025-04-22T12:01:00Z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d7b4de494ad1ed211ce434d7f5c0ba812fbe6030d7b854fd559b27e2d8046971</vt:lpwstr>
  </property>
</Properties>
</file>